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290" w:rsidRDefault="00517891" w:rsidP="001B66A1">
      <w:pPr>
        <w:ind w:right="-64"/>
        <w:rPr>
          <w:rFonts w:ascii="Arial" w:hAnsi="Arial" w:cs="Arial"/>
          <w:b/>
          <w:sz w:val="64"/>
          <w:szCs w:val="64"/>
        </w:rPr>
      </w:pPr>
      <w:bookmarkStart w:id="0" w:name="OLE_LINK1"/>
      <w:bookmarkStart w:id="1" w:name="OLE_LINK2"/>
      <w:bookmarkStart w:id="2" w:name="_GoBack"/>
      <w:r w:rsidRPr="000747B1">
        <w:rPr>
          <w:rFonts w:ascii="Arial" w:hAnsi="Arial" w:cs="Arial"/>
          <w:noProof/>
          <w:sz w:val="64"/>
          <w:szCs w:val="64"/>
          <w:lang w:eastAsia="en-GB"/>
        </w:rPr>
        <w:drawing>
          <wp:anchor distT="0" distB="0" distL="114300" distR="114300" simplePos="0" relativeHeight="251660288" behindDoc="0" locked="0" layoutInCell="1" allowOverlap="1" wp14:anchorId="789A882A" wp14:editId="5B669E41">
            <wp:simplePos x="0" y="0"/>
            <wp:positionH relativeFrom="column">
              <wp:posOffset>4661318</wp:posOffset>
            </wp:positionH>
            <wp:positionV relativeFrom="paragraph">
              <wp:posOffset>-708660</wp:posOffset>
            </wp:positionV>
            <wp:extent cx="1836000" cy="4830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I - black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48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6D3290" w:rsidRPr="000747B1">
        <w:rPr>
          <w:rFonts w:ascii="Arial" w:hAnsi="Arial" w:cs="Arial"/>
          <w:b/>
          <w:sz w:val="64"/>
          <w:szCs w:val="64"/>
        </w:rPr>
        <w:t>News Release</w:t>
      </w:r>
    </w:p>
    <w:p w:rsidR="006D3290" w:rsidRPr="000747B1" w:rsidRDefault="006D3290">
      <w:pPr>
        <w:rPr>
          <w:rFonts w:ascii="Arial" w:hAnsi="Arial" w:cs="Arial"/>
          <w:sz w:val="22"/>
        </w:rPr>
      </w:pPr>
    </w:p>
    <w:p w:rsidR="006D3290" w:rsidRPr="000747B1" w:rsidRDefault="006D3290">
      <w:pPr>
        <w:rPr>
          <w:rFonts w:ascii="Arial" w:hAnsi="Arial" w:cs="Arial"/>
          <w:sz w:val="22"/>
        </w:rPr>
      </w:pPr>
    </w:p>
    <w:p w:rsidR="0048460F" w:rsidRPr="000747B1" w:rsidRDefault="0048460F">
      <w:pPr>
        <w:rPr>
          <w:rFonts w:ascii="Arial" w:hAnsi="Arial" w:cs="Arial"/>
          <w:sz w:val="22"/>
        </w:rPr>
      </w:pPr>
      <w:r w:rsidRPr="000747B1">
        <w:rPr>
          <w:rFonts w:ascii="Arial" w:hAnsi="Arial" w:cs="Arial"/>
          <w:sz w:val="22"/>
        </w:rPr>
        <w:t>Date</w:t>
      </w:r>
      <w:r w:rsidRPr="000747B1">
        <w:rPr>
          <w:rFonts w:ascii="Arial" w:hAnsi="Arial" w:cs="Arial"/>
          <w:sz w:val="22"/>
        </w:rPr>
        <w:tab/>
      </w:r>
      <w:r w:rsidRPr="000747B1">
        <w:rPr>
          <w:rFonts w:ascii="Arial" w:hAnsi="Arial" w:cs="Arial"/>
          <w:sz w:val="22"/>
        </w:rPr>
        <w:tab/>
      </w:r>
      <w:r w:rsidRPr="000747B1">
        <w:rPr>
          <w:rFonts w:ascii="Arial" w:hAnsi="Arial" w:cs="Arial"/>
          <w:sz w:val="22"/>
        </w:rPr>
        <w:tab/>
      </w:r>
      <w:r w:rsidR="00517891" w:rsidRPr="000747B1">
        <w:rPr>
          <w:rFonts w:ascii="Arial" w:hAnsi="Arial" w:cs="Arial"/>
          <w:sz w:val="22"/>
        </w:rPr>
        <w:t>Day Month Year</w:t>
      </w:r>
    </w:p>
    <w:p w:rsidR="0048460F" w:rsidRPr="000747B1" w:rsidRDefault="0048460F">
      <w:pPr>
        <w:rPr>
          <w:rFonts w:ascii="Arial" w:hAnsi="Arial" w:cs="Arial"/>
          <w:sz w:val="22"/>
        </w:rPr>
      </w:pPr>
      <w:r w:rsidRPr="000747B1">
        <w:rPr>
          <w:rFonts w:ascii="Arial" w:hAnsi="Arial" w:cs="Arial"/>
          <w:sz w:val="22"/>
        </w:rPr>
        <w:t>Release:</w:t>
      </w:r>
      <w:r w:rsidRPr="000747B1">
        <w:rPr>
          <w:rFonts w:ascii="Arial" w:hAnsi="Arial" w:cs="Arial"/>
          <w:sz w:val="22"/>
        </w:rPr>
        <w:tab/>
      </w:r>
      <w:r w:rsidRPr="000747B1">
        <w:rPr>
          <w:rFonts w:ascii="Arial" w:hAnsi="Arial" w:cs="Arial"/>
          <w:sz w:val="22"/>
        </w:rPr>
        <w:tab/>
      </w:r>
      <w:r w:rsidR="00236290" w:rsidRPr="000747B1">
        <w:rPr>
          <w:rFonts w:ascii="Arial" w:hAnsi="Arial" w:cs="Arial"/>
          <w:sz w:val="22"/>
        </w:rPr>
        <w:t xml:space="preserve">For approval / </w:t>
      </w:r>
      <w:r w:rsidR="00ED13A3" w:rsidRPr="000747B1">
        <w:rPr>
          <w:rFonts w:ascii="Arial" w:hAnsi="Arial" w:cs="Arial"/>
          <w:sz w:val="22"/>
        </w:rPr>
        <w:t>Immediate</w:t>
      </w:r>
    </w:p>
    <w:p w:rsidR="00A3493B" w:rsidRPr="000747B1" w:rsidRDefault="00A3493B">
      <w:pPr>
        <w:rPr>
          <w:rFonts w:ascii="Arial" w:hAnsi="Arial" w:cs="Arial"/>
          <w:sz w:val="22"/>
        </w:rPr>
      </w:pPr>
      <w:r w:rsidRPr="000747B1">
        <w:rPr>
          <w:rFonts w:ascii="Arial" w:hAnsi="Arial" w:cs="Arial"/>
          <w:sz w:val="22"/>
        </w:rPr>
        <w:t>Media contact:</w:t>
      </w:r>
      <w:r w:rsidRPr="000747B1">
        <w:rPr>
          <w:rFonts w:ascii="Arial" w:hAnsi="Arial" w:cs="Arial"/>
          <w:sz w:val="22"/>
        </w:rPr>
        <w:tab/>
      </w:r>
      <w:r w:rsidRPr="000747B1">
        <w:rPr>
          <w:rFonts w:ascii="Arial" w:hAnsi="Arial" w:cs="Arial"/>
          <w:sz w:val="22"/>
        </w:rPr>
        <w:tab/>
        <w:t>name, phone number</w:t>
      </w:r>
    </w:p>
    <w:p w:rsidR="0048460F" w:rsidRPr="000747B1" w:rsidRDefault="0048460F" w:rsidP="00517891">
      <w:pPr>
        <w:pBdr>
          <w:bottom w:val="single" w:sz="12" w:space="0" w:color="auto"/>
        </w:pBdr>
        <w:rPr>
          <w:rFonts w:ascii="Arial" w:hAnsi="Arial" w:cs="Arial"/>
          <w:b/>
          <w:sz w:val="22"/>
        </w:rPr>
      </w:pPr>
    </w:p>
    <w:p w:rsidR="0048460F" w:rsidRPr="000747B1" w:rsidRDefault="0048460F" w:rsidP="00517891">
      <w:pPr>
        <w:rPr>
          <w:rFonts w:ascii="Arial" w:hAnsi="Arial" w:cs="Arial"/>
          <w:b/>
        </w:rPr>
      </w:pPr>
    </w:p>
    <w:p w:rsidR="00517891" w:rsidRPr="000747B1" w:rsidRDefault="002D241D" w:rsidP="00517891">
      <w:pPr>
        <w:pStyle w:val="Heading1"/>
        <w:rPr>
          <w:rFonts w:cs="Arial"/>
          <w:sz w:val="28"/>
          <w:szCs w:val="28"/>
        </w:rPr>
      </w:pPr>
      <w:r w:rsidRPr="000747B1">
        <w:rPr>
          <w:rFonts w:cs="Arial"/>
          <w:sz w:val="28"/>
          <w:szCs w:val="28"/>
        </w:rPr>
        <w:t>Headline</w:t>
      </w:r>
    </w:p>
    <w:p w:rsidR="0048460F" w:rsidRPr="000747B1" w:rsidRDefault="0048460F" w:rsidP="00517891">
      <w:pPr>
        <w:pStyle w:val="Heading1"/>
        <w:rPr>
          <w:rFonts w:cs="Arial"/>
          <w:sz w:val="24"/>
        </w:rPr>
      </w:pPr>
    </w:p>
    <w:p w:rsidR="00517891" w:rsidRPr="000747B1" w:rsidRDefault="00517891" w:rsidP="00517891">
      <w:pPr>
        <w:spacing w:line="360" w:lineRule="auto"/>
        <w:rPr>
          <w:rFonts w:ascii="Arial" w:hAnsi="Arial" w:cs="Arial"/>
          <w:sz w:val="22"/>
          <w:szCs w:val="22"/>
        </w:rPr>
      </w:pPr>
    </w:p>
    <w:p w:rsidR="00517891" w:rsidRPr="000747B1" w:rsidRDefault="00517891" w:rsidP="00517891">
      <w:pPr>
        <w:spacing w:line="360" w:lineRule="auto"/>
        <w:rPr>
          <w:rFonts w:ascii="Arial" w:hAnsi="Arial" w:cs="Arial"/>
          <w:sz w:val="22"/>
          <w:szCs w:val="22"/>
        </w:rPr>
      </w:pPr>
    </w:p>
    <w:p w:rsidR="0048460F" w:rsidRPr="000747B1" w:rsidRDefault="0048460F" w:rsidP="00517891">
      <w:pPr>
        <w:spacing w:line="360" w:lineRule="auto"/>
        <w:rPr>
          <w:rFonts w:ascii="Arial" w:hAnsi="Arial" w:cs="Arial"/>
          <w:sz w:val="22"/>
          <w:szCs w:val="22"/>
        </w:rPr>
      </w:pPr>
    </w:p>
    <w:p w:rsidR="006D3290" w:rsidRPr="000747B1" w:rsidRDefault="006D3290" w:rsidP="00517891">
      <w:pPr>
        <w:spacing w:line="360" w:lineRule="auto"/>
        <w:rPr>
          <w:rFonts w:ascii="Arial" w:hAnsi="Arial" w:cs="Arial"/>
          <w:sz w:val="22"/>
          <w:szCs w:val="22"/>
        </w:rPr>
      </w:pPr>
    </w:p>
    <w:p w:rsidR="00236290" w:rsidRPr="000747B1" w:rsidRDefault="00236290" w:rsidP="00517891">
      <w:pPr>
        <w:spacing w:line="360" w:lineRule="auto"/>
        <w:rPr>
          <w:rFonts w:ascii="Arial" w:hAnsi="Arial" w:cs="Arial"/>
          <w:sz w:val="22"/>
          <w:szCs w:val="22"/>
        </w:rPr>
      </w:pPr>
    </w:p>
    <w:p w:rsidR="0048460F" w:rsidRPr="000747B1" w:rsidRDefault="0048460F">
      <w:pPr>
        <w:spacing w:line="360" w:lineRule="auto"/>
        <w:ind w:left="420"/>
        <w:jc w:val="center"/>
        <w:rPr>
          <w:rFonts w:ascii="Arial" w:hAnsi="Arial" w:cs="Arial"/>
          <w:b/>
          <w:bCs/>
        </w:rPr>
      </w:pPr>
      <w:r w:rsidRPr="000747B1">
        <w:rPr>
          <w:rFonts w:ascii="Arial" w:hAnsi="Arial" w:cs="Arial"/>
          <w:b/>
          <w:bCs/>
          <w:sz w:val="22"/>
          <w:szCs w:val="22"/>
        </w:rPr>
        <w:t>-ends-</w:t>
      </w:r>
    </w:p>
    <w:p w:rsidR="0048460F" w:rsidRPr="000747B1" w:rsidRDefault="0048460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747B1">
        <w:rPr>
          <w:rFonts w:ascii="Arial" w:hAnsi="Arial" w:cs="Arial"/>
          <w:b/>
          <w:bCs/>
          <w:sz w:val="20"/>
          <w:szCs w:val="20"/>
        </w:rPr>
        <w:t>MEDIA ENQUIRIES:</w:t>
      </w:r>
    </w:p>
    <w:p w:rsidR="0048460F" w:rsidRPr="000747B1" w:rsidRDefault="00A3493B" w:rsidP="00A3493B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0747B1">
        <w:rPr>
          <w:rFonts w:ascii="Arial" w:hAnsi="Arial" w:cs="Arial"/>
          <w:sz w:val="20"/>
          <w:szCs w:val="20"/>
        </w:rPr>
        <w:t>Name</w:t>
      </w:r>
      <w:r w:rsidR="00236290" w:rsidRPr="000747B1">
        <w:rPr>
          <w:rFonts w:ascii="Arial" w:hAnsi="Arial" w:cs="Arial"/>
          <w:sz w:val="20"/>
          <w:szCs w:val="20"/>
        </w:rPr>
        <w:t>,</w:t>
      </w:r>
      <w:r w:rsidR="00ED13A3" w:rsidRPr="000747B1">
        <w:rPr>
          <w:rFonts w:ascii="Arial" w:hAnsi="Arial" w:cs="Arial"/>
          <w:sz w:val="20"/>
          <w:szCs w:val="20"/>
        </w:rPr>
        <w:t xml:space="preserve"> </w:t>
      </w:r>
      <w:r w:rsidRPr="000747B1">
        <w:rPr>
          <w:rFonts w:ascii="Arial" w:hAnsi="Arial" w:cs="Arial"/>
          <w:sz w:val="20"/>
          <w:szCs w:val="20"/>
        </w:rPr>
        <w:t xml:space="preserve">Job Title </w:t>
      </w:r>
      <w:r w:rsidR="006D3290" w:rsidRPr="000747B1">
        <w:rPr>
          <w:rFonts w:ascii="Arial" w:hAnsi="Arial" w:cs="Arial"/>
          <w:sz w:val="20"/>
          <w:szCs w:val="20"/>
        </w:rPr>
        <w:t xml:space="preserve">, </w:t>
      </w:r>
      <w:r w:rsidR="00517891" w:rsidRPr="000747B1">
        <w:rPr>
          <w:rFonts w:ascii="Arial" w:hAnsi="Arial" w:cs="Arial"/>
          <w:sz w:val="20"/>
          <w:szCs w:val="20"/>
        </w:rPr>
        <w:t>Baker Tilly</w:t>
      </w:r>
      <w:r w:rsidR="000A652D" w:rsidRPr="000747B1">
        <w:rPr>
          <w:rFonts w:ascii="Arial" w:hAnsi="Arial" w:cs="Arial"/>
          <w:sz w:val="20"/>
          <w:szCs w:val="20"/>
        </w:rPr>
        <w:t xml:space="preserve">, </w:t>
      </w:r>
      <w:r w:rsidRPr="000747B1">
        <w:rPr>
          <w:rFonts w:ascii="Arial" w:hAnsi="Arial" w:cs="Arial"/>
          <w:sz w:val="20"/>
          <w:szCs w:val="20"/>
        </w:rPr>
        <w:t>+00 111 1111 1111</w:t>
      </w:r>
      <w:r w:rsidR="006D3290" w:rsidRPr="000747B1">
        <w:rPr>
          <w:rFonts w:ascii="Arial" w:hAnsi="Arial" w:cs="Arial"/>
          <w:sz w:val="20"/>
          <w:szCs w:val="20"/>
        </w:rPr>
        <w:t xml:space="preserve">, </w:t>
      </w:r>
      <w:r w:rsidR="000747B1">
        <w:rPr>
          <w:rFonts w:ascii="Arial" w:hAnsi="Arial" w:cs="Arial"/>
          <w:sz w:val="20"/>
          <w:szCs w:val="20"/>
        </w:rPr>
        <w:t>email@emailaddress.com</w:t>
      </w:r>
    </w:p>
    <w:p w:rsidR="0048460F" w:rsidRPr="000747B1" w:rsidRDefault="0048460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48460F" w:rsidRPr="000747B1" w:rsidRDefault="0048460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0747B1">
        <w:rPr>
          <w:rFonts w:ascii="Arial" w:hAnsi="Arial" w:cs="Arial"/>
          <w:b/>
          <w:bCs/>
          <w:sz w:val="20"/>
          <w:szCs w:val="20"/>
        </w:rPr>
        <w:t>NOTES TO EDITORS:</w:t>
      </w:r>
    </w:p>
    <w:bookmarkEnd w:id="0"/>
    <w:bookmarkEnd w:id="1"/>
    <w:p w:rsidR="00517891" w:rsidRPr="000747B1" w:rsidRDefault="000747B1" w:rsidP="000747B1">
      <w:pPr>
        <w:pStyle w:val="ListParagraph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[About firm statement can be amended to suit firm or use suggested wording: </w:t>
      </w:r>
      <w:r w:rsidRPr="000747B1">
        <w:rPr>
          <w:rFonts w:ascii="Arial" w:hAnsi="Arial" w:cs="Arial"/>
          <w:sz w:val="20"/>
          <w:szCs w:val="20"/>
        </w:rPr>
        <w:t xml:space="preserve">Baker Tilly is </w:t>
      </w:r>
      <w:r w:rsidR="00517891" w:rsidRPr="000747B1">
        <w:rPr>
          <w:rFonts w:ascii="Arial" w:hAnsi="Arial" w:cs="Arial"/>
          <w:sz w:val="20"/>
          <w:szCs w:val="20"/>
        </w:rPr>
        <w:t xml:space="preserve">a full-service accounting and advisory firm that offers industry specialised services in assurance, tax and advisory. With [XX] people/partners and staff in [territory] and access to </w:t>
      </w:r>
      <w:r>
        <w:rPr>
          <w:rFonts w:ascii="Arial" w:hAnsi="Arial" w:cs="Arial"/>
          <w:sz w:val="20"/>
          <w:szCs w:val="20"/>
        </w:rPr>
        <w:t xml:space="preserve">over </w:t>
      </w:r>
      <w:r w:rsidR="00517891" w:rsidRPr="000747B1">
        <w:rPr>
          <w:rFonts w:ascii="Arial" w:hAnsi="Arial" w:cs="Arial"/>
          <w:sz w:val="20"/>
          <w:szCs w:val="20"/>
        </w:rPr>
        <w:t>33,000 specialists in over 140 territories through the Baker Tilly International network, we have the global reach and local expertise to help you win now and anticipate tomorrow.</w:t>
      </w:r>
      <w:r>
        <w:rPr>
          <w:rFonts w:ascii="Arial" w:hAnsi="Arial" w:cs="Arial"/>
          <w:sz w:val="20"/>
          <w:szCs w:val="20"/>
        </w:rPr>
        <w:t>]</w:t>
      </w:r>
    </w:p>
    <w:p w:rsidR="00A3493B" w:rsidRPr="000747B1" w:rsidRDefault="00517891" w:rsidP="00517891">
      <w:pPr>
        <w:pStyle w:val="ListParagraph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47B1">
        <w:rPr>
          <w:rFonts w:ascii="Arial" w:hAnsi="Arial" w:cs="Arial"/>
          <w:sz w:val="20"/>
          <w:szCs w:val="20"/>
        </w:rPr>
        <w:t>[full legal name of member firm] is a member of the Baker Tilly International network, the members of which are separate and independent legal entities. Baker Tilly refers to the global network of accounting firms, of Bake</w:t>
      </w:r>
      <w:r w:rsidR="000747B1">
        <w:rPr>
          <w:rFonts w:ascii="Arial" w:hAnsi="Arial" w:cs="Arial"/>
          <w:sz w:val="20"/>
          <w:szCs w:val="20"/>
        </w:rPr>
        <w:t xml:space="preserve">r Tilly International Limited. </w:t>
      </w:r>
      <w:r w:rsidRPr="000747B1">
        <w:rPr>
          <w:rFonts w:ascii="Arial" w:hAnsi="Arial" w:cs="Arial"/>
          <w:sz w:val="20"/>
          <w:szCs w:val="20"/>
        </w:rPr>
        <w:t>Each member firm is a separate legal entity. Baker Tilly International Limited does not provide services to clients.</w:t>
      </w:r>
    </w:p>
    <w:sectPr w:rsidR="00A3493B" w:rsidRPr="000747B1" w:rsidSect="005D60EC">
      <w:pgSz w:w="11906" w:h="16838" w:code="9"/>
      <w:pgMar w:top="1644" w:right="907" w:bottom="1644" w:left="90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BA" w:rsidRDefault="000E41BA" w:rsidP="006D3290">
      <w:r>
        <w:separator/>
      </w:r>
    </w:p>
  </w:endnote>
  <w:endnote w:type="continuationSeparator" w:id="0">
    <w:p w:rsidR="000E41BA" w:rsidRDefault="000E41BA" w:rsidP="006D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BA" w:rsidRDefault="000E41BA" w:rsidP="006D3290">
      <w:r>
        <w:separator/>
      </w:r>
    </w:p>
  </w:footnote>
  <w:footnote w:type="continuationSeparator" w:id="0">
    <w:p w:rsidR="000E41BA" w:rsidRDefault="000E41BA" w:rsidP="006D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3E62"/>
    <w:multiLevelType w:val="multilevel"/>
    <w:tmpl w:val="BA780CA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2"/>
        </w:tabs>
        <w:ind w:left="3402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2"/>
        </w:tabs>
        <w:ind w:left="4082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2"/>
        </w:tabs>
        <w:ind w:left="4763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3BB3360"/>
    <w:multiLevelType w:val="multilevel"/>
    <w:tmpl w:val="88907E0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082"/>
        </w:tabs>
        <w:ind w:left="4082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763"/>
        </w:tabs>
        <w:ind w:left="4763" w:hanging="681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803"/>
        </w:tabs>
        <w:ind w:left="5670" w:hanging="227"/>
      </w:pPr>
      <w:rPr>
        <w:rFonts w:ascii="Symbol" w:hAnsi="Symbol" w:hint="default"/>
      </w:rPr>
    </w:lvl>
  </w:abstractNum>
  <w:abstractNum w:abstractNumId="2" w15:restartNumberingAfterBreak="0">
    <w:nsid w:val="2241623C"/>
    <w:multiLevelType w:val="hybridMultilevel"/>
    <w:tmpl w:val="3C2A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7B71"/>
    <w:multiLevelType w:val="hybridMultilevel"/>
    <w:tmpl w:val="1A0CB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68C9"/>
    <w:multiLevelType w:val="hybridMultilevel"/>
    <w:tmpl w:val="69F0A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12724"/>
    <w:multiLevelType w:val="hybridMultilevel"/>
    <w:tmpl w:val="AA806A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076C76"/>
    <w:multiLevelType w:val="hybridMultilevel"/>
    <w:tmpl w:val="685C283C"/>
    <w:lvl w:ilvl="0" w:tplc="C4AEE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7" w15:restartNumberingAfterBreak="0">
    <w:nsid w:val="3B0334B1"/>
    <w:multiLevelType w:val="hybridMultilevel"/>
    <w:tmpl w:val="69F0A5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0112F"/>
    <w:multiLevelType w:val="hybridMultilevel"/>
    <w:tmpl w:val="EBA49E1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D15DF6"/>
    <w:multiLevelType w:val="multilevel"/>
    <w:tmpl w:val="E6169E4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082"/>
        </w:tabs>
        <w:ind w:left="4082" w:hanging="68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763"/>
        </w:tabs>
        <w:ind w:left="4763" w:hanging="68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443"/>
        </w:tabs>
        <w:ind w:left="5443" w:hanging="68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803"/>
        </w:tabs>
        <w:ind w:left="5670" w:hanging="227"/>
      </w:pPr>
      <w:rPr>
        <w:rFonts w:ascii="Symbol" w:hAnsi="Symbol" w:hint="default"/>
      </w:rPr>
    </w:lvl>
  </w:abstractNum>
  <w:abstractNum w:abstractNumId="10" w15:restartNumberingAfterBreak="0">
    <w:nsid w:val="4DEE5855"/>
    <w:multiLevelType w:val="hybridMultilevel"/>
    <w:tmpl w:val="05808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127F8"/>
    <w:multiLevelType w:val="hybridMultilevel"/>
    <w:tmpl w:val="2DAA43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034B8D"/>
    <w:multiLevelType w:val="multilevel"/>
    <w:tmpl w:val="3C5289B8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443"/>
        </w:tabs>
        <w:ind w:left="5443" w:hanging="68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803"/>
        </w:tabs>
        <w:ind w:left="5670" w:hanging="227"/>
      </w:pPr>
      <w:rPr>
        <w:rFonts w:hint="default"/>
      </w:rPr>
    </w:lvl>
  </w:abstractNum>
  <w:abstractNum w:abstractNumId="13" w15:restartNumberingAfterBreak="0">
    <w:nsid w:val="7A560E72"/>
    <w:multiLevelType w:val="hybridMultilevel"/>
    <w:tmpl w:val="B9F68E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3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E4"/>
    <w:rsid w:val="000747B1"/>
    <w:rsid w:val="000A652D"/>
    <w:rsid w:val="000E41BA"/>
    <w:rsid w:val="000F2BE2"/>
    <w:rsid w:val="00100863"/>
    <w:rsid w:val="001126E4"/>
    <w:rsid w:val="00137980"/>
    <w:rsid w:val="00166B9A"/>
    <w:rsid w:val="0017701B"/>
    <w:rsid w:val="001B66A1"/>
    <w:rsid w:val="001D3FAD"/>
    <w:rsid w:val="0022620E"/>
    <w:rsid w:val="00236290"/>
    <w:rsid w:val="002370B8"/>
    <w:rsid w:val="002931E4"/>
    <w:rsid w:val="002C1CC2"/>
    <w:rsid w:val="002D241D"/>
    <w:rsid w:val="0036568A"/>
    <w:rsid w:val="003B6A36"/>
    <w:rsid w:val="00442749"/>
    <w:rsid w:val="0048460F"/>
    <w:rsid w:val="004A65E3"/>
    <w:rsid w:val="005129C6"/>
    <w:rsid w:val="00517891"/>
    <w:rsid w:val="005B0E11"/>
    <w:rsid w:val="005D60EC"/>
    <w:rsid w:val="0061435D"/>
    <w:rsid w:val="006338B4"/>
    <w:rsid w:val="006A0410"/>
    <w:rsid w:val="006B50E7"/>
    <w:rsid w:val="006D3290"/>
    <w:rsid w:val="006D6E96"/>
    <w:rsid w:val="006E0067"/>
    <w:rsid w:val="006E2E4E"/>
    <w:rsid w:val="00752D9D"/>
    <w:rsid w:val="0076674D"/>
    <w:rsid w:val="007E7D2B"/>
    <w:rsid w:val="00801A1C"/>
    <w:rsid w:val="008362C0"/>
    <w:rsid w:val="008428C5"/>
    <w:rsid w:val="008771CE"/>
    <w:rsid w:val="008C3C8D"/>
    <w:rsid w:val="008F291B"/>
    <w:rsid w:val="00902533"/>
    <w:rsid w:val="00954601"/>
    <w:rsid w:val="00956D35"/>
    <w:rsid w:val="009A619D"/>
    <w:rsid w:val="00A009F4"/>
    <w:rsid w:val="00A05535"/>
    <w:rsid w:val="00A3493B"/>
    <w:rsid w:val="00A37652"/>
    <w:rsid w:val="00AD13BB"/>
    <w:rsid w:val="00AF05C6"/>
    <w:rsid w:val="00B44794"/>
    <w:rsid w:val="00BB0C70"/>
    <w:rsid w:val="00BB2F53"/>
    <w:rsid w:val="00C2497C"/>
    <w:rsid w:val="00C427A0"/>
    <w:rsid w:val="00C505E7"/>
    <w:rsid w:val="00C76CDE"/>
    <w:rsid w:val="00D02C2D"/>
    <w:rsid w:val="00D31CB5"/>
    <w:rsid w:val="00D45321"/>
    <w:rsid w:val="00D67A48"/>
    <w:rsid w:val="00E2569F"/>
    <w:rsid w:val="00E31D92"/>
    <w:rsid w:val="00E41E59"/>
    <w:rsid w:val="00E52A74"/>
    <w:rsid w:val="00E872EB"/>
    <w:rsid w:val="00EA1D1C"/>
    <w:rsid w:val="00EB317F"/>
    <w:rsid w:val="00EB4288"/>
    <w:rsid w:val="00ED13A3"/>
    <w:rsid w:val="00EE013E"/>
    <w:rsid w:val="00F31D17"/>
    <w:rsid w:val="00F330A8"/>
    <w:rsid w:val="00F51F75"/>
    <w:rsid w:val="00F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96B39E-5A04-44B9-AF02-388F319E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0" w:color="auto"/>
      </w:pBdr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C7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6CDE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C76CDE"/>
    <w:rPr>
      <w:i/>
      <w:iCs/>
    </w:rPr>
  </w:style>
  <w:style w:type="paragraph" w:styleId="ListParagraph">
    <w:name w:val="List Paragraph"/>
    <w:basedOn w:val="Normal"/>
    <w:uiPriority w:val="34"/>
    <w:qFormat/>
    <w:rsid w:val="001D3FAD"/>
    <w:pPr>
      <w:ind w:left="720"/>
    </w:pPr>
  </w:style>
  <w:style w:type="paragraph" w:styleId="Header">
    <w:name w:val="header"/>
    <w:basedOn w:val="Normal"/>
    <w:link w:val="HeaderChar"/>
    <w:rsid w:val="006D32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D329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D32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3290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D3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Baker Tilly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Tony Hannon</dc:creator>
  <cp:lastModifiedBy>Jo Luck</cp:lastModifiedBy>
  <cp:revision>11</cp:revision>
  <cp:lastPrinted>2018-08-06T16:05:00Z</cp:lastPrinted>
  <dcterms:created xsi:type="dcterms:W3CDTF">2013-06-20T16:13:00Z</dcterms:created>
  <dcterms:modified xsi:type="dcterms:W3CDTF">2018-08-12T13:39:00Z</dcterms:modified>
</cp:coreProperties>
</file>